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47FE" w:rsidRDefault="00FE47FE" w:rsidP="0035024C">
      <w:pPr>
        <w:spacing w:line="480" w:lineRule="auto"/>
        <w:jc w:val="center"/>
      </w:pPr>
    </w:p>
    <w:p w:rsidR="00FE47FE" w:rsidRDefault="00FE47FE" w:rsidP="0035024C">
      <w:pPr>
        <w:spacing w:line="480" w:lineRule="auto"/>
        <w:jc w:val="center"/>
      </w:pPr>
    </w:p>
    <w:p w:rsidR="00FE47FE" w:rsidRDefault="00FE47FE" w:rsidP="0035024C">
      <w:pPr>
        <w:spacing w:line="480" w:lineRule="auto"/>
        <w:jc w:val="center"/>
      </w:pPr>
    </w:p>
    <w:p w:rsidR="00FE47FE" w:rsidRDefault="00FE47FE" w:rsidP="0035024C">
      <w:pPr>
        <w:spacing w:line="480" w:lineRule="auto"/>
        <w:jc w:val="center"/>
      </w:pPr>
    </w:p>
    <w:p w:rsidR="00FE47FE" w:rsidRDefault="00FE47FE" w:rsidP="0035024C">
      <w:pPr>
        <w:spacing w:line="480" w:lineRule="auto"/>
        <w:jc w:val="center"/>
      </w:pPr>
    </w:p>
    <w:p w:rsidR="00FE47FE" w:rsidRDefault="00FE47FE" w:rsidP="0035024C">
      <w:pPr>
        <w:spacing w:line="480" w:lineRule="auto"/>
        <w:jc w:val="center"/>
      </w:pPr>
    </w:p>
    <w:p w:rsidR="00FE47FE" w:rsidRDefault="00FE47FE" w:rsidP="0035024C">
      <w:pPr>
        <w:spacing w:line="480" w:lineRule="auto"/>
        <w:jc w:val="center"/>
      </w:pPr>
    </w:p>
    <w:p w:rsidR="00041BB9" w:rsidRPr="00FE47FE" w:rsidRDefault="004E07C6" w:rsidP="0035024C">
      <w:pPr>
        <w:spacing w:line="480" w:lineRule="auto"/>
        <w:jc w:val="center"/>
      </w:pPr>
      <w:r w:rsidRPr="00FE47FE">
        <w:t>Mars Climate Orbiter Failure Board Releases Report, Numerous NASA Actions Underway In Response</w:t>
      </w:r>
    </w:p>
    <w:p w:rsidR="00FE47FE" w:rsidRPr="00FE47FE" w:rsidRDefault="00FE47FE" w:rsidP="0035024C">
      <w:pPr>
        <w:spacing w:line="480" w:lineRule="auto"/>
        <w:jc w:val="center"/>
      </w:pPr>
      <w:r w:rsidRPr="00FE47FE">
        <w:t>Student</w:t>
      </w:r>
      <w:r w:rsidR="00963243">
        <w:t>’s N</w:t>
      </w:r>
      <w:r w:rsidRPr="00FE47FE">
        <w:t>ame</w:t>
      </w:r>
    </w:p>
    <w:p w:rsidR="00FE47FE" w:rsidRPr="00FE47FE" w:rsidRDefault="00FE47FE" w:rsidP="0035024C">
      <w:pPr>
        <w:spacing w:line="480" w:lineRule="auto"/>
        <w:jc w:val="center"/>
      </w:pPr>
      <w:r w:rsidRPr="00FE47FE">
        <w:t xml:space="preserve">Institutional </w:t>
      </w:r>
      <w:r w:rsidR="00963243" w:rsidRPr="00FE47FE">
        <w:t>A</w:t>
      </w:r>
      <w:r w:rsidRPr="00FE47FE">
        <w:t>ffiliation</w:t>
      </w:r>
    </w:p>
    <w:p w:rsidR="00FE47FE" w:rsidRDefault="00FE47FE" w:rsidP="0035024C">
      <w:pPr>
        <w:spacing w:line="480" w:lineRule="auto"/>
      </w:pPr>
      <w:r>
        <w:br w:type="page"/>
      </w:r>
    </w:p>
    <w:p w:rsidR="00FE47FE" w:rsidRPr="00FE47FE" w:rsidRDefault="00FE47FE" w:rsidP="0035024C">
      <w:pPr>
        <w:spacing w:line="480" w:lineRule="auto"/>
        <w:jc w:val="center"/>
      </w:pPr>
      <w:bookmarkStart w:id="0" w:name="_GoBack"/>
      <w:r w:rsidRPr="00FE47FE">
        <w:lastRenderedPageBreak/>
        <w:t xml:space="preserve">Mars Climate Orbiter Failure </w:t>
      </w:r>
      <w:bookmarkEnd w:id="0"/>
      <w:r w:rsidRPr="00FE47FE">
        <w:t>Board Releases Report, Numerous NASA Actions Underway In Response</w:t>
      </w:r>
    </w:p>
    <w:p w:rsidR="00822D92" w:rsidRDefault="00822D92" w:rsidP="0035024C">
      <w:pPr>
        <w:spacing w:line="480" w:lineRule="auto"/>
        <w:ind w:firstLine="720"/>
      </w:pPr>
      <w:r>
        <w:t>NASA lost a 125 million dollars Mars orbiter due to a difference that occurred in the measurements that were used by two engineering teams</w:t>
      </w:r>
      <w:r w:rsidR="00565BDC">
        <w:t xml:space="preserve"> (</w:t>
      </w:r>
      <w:r w:rsidR="00565BDC">
        <w:rPr>
          <w:rFonts w:hint="eastAsia"/>
        </w:rPr>
        <w:t xml:space="preserve">Harland, </w:t>
      </w:r>
      <w:r w:rsidR="00565BDC" w:rsidRPr="00565BDC">
        <w:rPr>
          <w:rFonts w:hint="eastAsia"/>
        </w:rPr>
        <w:t>2005)</w:t>
      </w:r>
      <w:r>
        <w:t xml:space="preserve">. One team used English units while the other used metric units while operating a critical system in a spacecraft. This reason caused a failure of data transfer from the Mars climate orbiter at Colorado and the mission navigation team in California. According to Edward </w:t>
      </w:r>
      <w:proofErr w:type="spellStart"/>
      <w:r>
        <w:t>Weiler</w:t>
      </w:r>
      <w:proofErr w:type="spellEnd"/>
      <w:r>
        <w:t xml:space="preserve"> who was NASA’s space science associate administrator, errors can be unavoidable to humans, a statement that did not go well with other partners</w:t>
      </w:r>
      <w:r w:rsidR="00565BDC">
        <w:t xml:space="preserve"> (</w:t>
      </w:r>
      <w:r w:rsidR="00565BDC" w:rsidRPr="00FE47FE">
        <w:t>Isbell</w:t>
      </w:r>
      <w:r w:rsidR="00565BDC">
        <w:t>, 1999)</w:t>
      </w:r>
      <w:r>
        <w:t>. NASA’s internal propulsion lab report indicated that the failed information transfer caused multiple scrambling of commands causing the spacecraft to orbit around the planet before it burned broke into pieces</w:t>
      </w:r>
      <w:r w:rsidR="00565BDC">
        <w:t xml:space="preserve"> (</w:t>
      </w:r>
      <w:r w:rsidR="00565BDC" w:rsidRPr="00FE47FE">
        <w:t>Isbell</w:t>
      </w:r>
      <w:r w:rsidR="00565BDC">
        <w:t>, 1999)</w:t>
      </w:r>
      <w:r>
        <w:t>.</w:t>
      </w:r>
    </w:p>
    <w:p w:rsidR="00822D92" w:rsidRPr="009C193E" w:rsidRDefault="00822D92" w:rsidP="0035024C">
      <w:pPr>
        <w:spacing w:line="480" w:lineRule="auto"/>
        <w:jc w:val="center"/>
        <w:rPr>
          <w:b/>
        </w:rPr>
      </w:pPr>
      <w:r w:rsidRPr="009C193E">
        <w:rPr>
          <w:b/>
        </w:rPr>
        <w:t>Which quality approaches, methods, tools, and considerations would you propose to mitigate each of the 8 contributing factors identified in the release and the implementation of your proposals?</w:t>
      </w:r>
    </w:p>
    <w:p w:rsidR="00822D92" w:rsidRDefault="00822D92" w:rsidP="0035024C">
      <w:pPr>
        <w:spacing w:line="480" w:lineRule="auto"/>
        <w:ind w:firstLine="720"/>
      </w:pPr>
      <w:r>
        <w:t>The board that was responsible for finding out the cause of failure pointed out eight factors that contributed to the crash. The optional engine firing was not done due to various interdependent reasons</w:t>
      </w:r>
      <w:r w:rsidR="00565BDC">
        <w:t xml:space="preserve"> (</w:t>
      </w:r>
      <w:r w:rsidR="00565BDC">
        <w:rPr>
          <w:rFonts w:hint="eastAsia"/>
        </w:rPr>
        <w:t xml:space="preserve">Harland, </w:t>
      </w:r>
      <w:r w:rsidR="00565BDC" w:rsidRPr="00565BDC">
        <w:rPr>
          <w:rFonts w:hint="eastAsia"/>
        </w:rPr>
        <w:t>2005)</w:t>
      </w:r>
      <w:r>
        <w:t>. This factor could have been avoided through firing the optional engine hence preventing the option that the main engine had shut down just before the climate orbiter touched the ground. The second factor was the lack of critical information among the navigation team regarding the way the Mars climate orbiter was pointed</w:t>
      </w:r>
      <w:r w:rsidR="00565BDC">
        <w:t xml:space="preserve"> (</w:t>
      </w:r>
      <w:r w:rsidR="00565BDC" w:rsidRPr="00FE47FE">
        <w:t>Isbell</w:t>
      </w:r>
      <w:r w:rsidR="00565BDC">
        <w:t>, 1999)</w:t>
      </w:r>
      <w:r>
        <w:t xml:space="preserve">. Such a factor could be possibly avoided by ensuring competent personnel in the operation team and also rebuilding on the communication method and efficiency during such missions. The errors </w:t>
      </w:r>
      <w:r>
        <w:lastRenderedPageBreak/>
        <w:t>encountered within the ground-based computer models could be solved by replacing them with more efficient systems that can track the spacecraft to the final destination.</w:t>
      </w:r>
    </w:p>
    <w:p w:rsidR="00822D92" w:rsidRDefault="00822D92" w:rsidP="0035024C">
      <w:pPr>
        <w:spacing w:line="480" w:lineRule="auto"/>
        <w:ind w:firstLine="720"/>
      </w:pPr>
      <w:r>
        <w:t>The systems engineering function failed to efficiently track and double check all the interconnected aspects of the mission</w:t>
      </w:r>
      <w:r w:rsidR="00565BDC">
        <w:t xml:space="preserve"> (</w:t>
      </w:r>
      <w:r w:rsidR="00565BDC" w:rsidRPr="00FE47FE">
        <w:t>Isbell</w:t>
      </w:r>
      <w:r w:rsidR="00565BDC">
        <w:t>, 1999)</w:t>
      </w:r>
      <w:r>
        <w:t>. The failure can be rectified via the introduction of more robust system engineering functions that can exacerbate such a multi-mission operation. The informal channels among the project engineering also contribute to the failure of the mission when it was nearing its accomplishment</w:t>
      </w:r>
      <w:r w:rsidR="00565BDC">
        <w:t xml:space="preserve"> (</w:t>
      </w:r>
      <w:r w:rsidR="00565BDC" w:rsidRPr="00FE47FE">
        <w:t>Isbell</w:t>
      </w:r>
      <w:r w:rsidR="00565BDC">
        <w:t>, 1999)</w:t>
      </w:r>
      <w:r>
        <w:t xml:space="preserve">. The factor could be reversed by introducing formal relevant communication channels that are fostered by adding positively to the mission’s achievement. </w:t>
      </w:r>
    </w:p>
    <w:p w:rsidR="00384467" w:rsidRDefault="00822D92" w:rsidP="0035024C">
      <w:pPr>
        <w:spacing w:line="480" w:lineRule="auto"/>
        <w:ind w:firstLine="720"/>
      </w:pPr>
      <w:r>
        <w:t>Oversubscription of the small navigation team leading to their work being evaded from reviewing by experts was evident</w:t>
      </w:r>
      <w:r w:rsidR="00565BDC">
        <w:t xml:space="preserve"> (</w:t>
      </w:r>
      <w:r w:rsidR="00565BDC">
        <w:rPr>
          <w:rFonts w:hint="eastAsia"/>
        </w:rPr>
        <w:t xml:space="preserve">Harland, </w:t>
      </w:r>
      <w:r w:rsidR="00565BDC" w:rsidRPr="00565BDC">
        <w:rPr>
          <w:rFonts w:hint="eastAsia"/>
        </w:rPr>
        <w:t>2005)</w:t>
      </w:r>
      <w:r>
        <w:t>. This factor can be corrected through collaborative engagement of all groups involved in the mission, and all the work should be evaluated by third-party experts to ensure zero errors. Lack of training of personnel could be avoided by making sure that the teams get sufficient information regarding the operation of the mission and its navigation. Lastly was the inadequacy of the verification and validation process for engineering requirements and technical interfaces</w:t>
      </w:r>
      <w:r w:rsidR="00565BDC">
        <w:t xml:space="preserve"> (</w:t>
      </w:r>
      <w:r w:rsidR="00565BDC" w:rsidRPr="00FE47FE">
        <w:t>Isbell</w:t>
      </w:r>
      <w:r w:rsidR="00565BDC">
        <w:t>, 1999)</w:t>
      </w:r>
      <w:r>
        <w:t>. This inadequacy can be avoided by involving more expert engineers and technicians in the validation processes. The causal factors are the foundations of solutions to curb such an incident in the future of space explorations missions. The techniques for correction are based on the recommendations by the US energy department</w:t>
      </w:r>
      <w:r w:rsidR="00565BDC">
        <w:t xml:space="preserve"> (</w:t>
      </w:r>
      <w:r w:rsidR="00565BDC">
        <w:rPr>
          <w:rFonts w:hint="eastAsia"/>
        </w:rPr>
        <w:t xml:space="preserve">Harland, </w:t>
      </w:r>
      <w:r w:rsidR="00565BDC" w:rsidRPr="00565BDC">
        <w:rPr>
          <w:rFonts w:hint="eastAsia"/>
        </w:rPr>
        <w:t>2005)</w:t>
      </w:r>
      <w:r>
        <w:t>. Its techniques are built on reason about the causes of tech-failures, and the same approach shall apply in this case too.</w:t>
      </w:r>
    </w:p>
    <w:p w:rsidR="00FE47FE" w:rsidRDefault="00FE47FE" w:rsidP="0035024C">
      <w:pPr>
        <w:spacing w:line="480" w:lineRule="auto"/>
      </w:pPr>
      <w:r>
        <w:br w:type="page"/>
      </w:r>
    </w:p>
    <w:p w:rsidR="009E6229" w:rsidRDefault="009E6229" w:rsidP="0035024C">
      <w:pPr>
        <w:spacing w:line="480" w:lineRule="auto"/>
        <w:jc w:val="center"/>
      </w:pPr>
      <w:r>
        <w:lastRenderedPageBreak/>
        <w:t>References</w:t>
      </w:r>
    </w:p>
    <w:p w:rsidR="00565BDC" w:rsidRPr="00384467" w:rsidRDefault="00565BDC" w:rsidP="00565BDC">
      <w:pPr>
        <w:spacing w:line="480" w:lineRule="auto"/>
      </w:pPr>
      <w:proofErr w:type="gramStart"/>
      <w:r w:rsidRPr="00565BDC">
        <w:rPr>
          <w:rFonts w:hint="eastAsia"/>
        </w:rPr>
        <w:t>Harland, D. M. (2005).</w:t>
      </w:r>
      <w:proofErr w:type="gramEnd"/>
      <w:r w:rsidRPr="00565BDC">
        <w:rPr>
          <w:rFonts w:hint="eastAsia"/>
        </w:rPr>
        <w:t> </w:t>
      </w:r>
      <w:proofErr w:type="gramStart"/>
      <w:r w:rsidRPr="00565BDC">
        <w:rPr>
          <w:rFonts w:hint="eastAsia"/>
          <w:i/>
          <w:iCs/>
        </w:rPr>
        <w:t>Water and the search for life on Mars</w:t>
      </w:r>
      <w:r w:rsidRPr="00565BDC">
        <w:rPr>
          <w:rFonts w:hint="eastAsia"/>
        </w:rPr>
        <w:t>.</w:t>
      </w:r>
      <w:proofErr w:type="gramEnd"/>
      <w:r w:rsidRPr="00565BDC">
        <w:rPr>
          <w:rFonts w:hint="eastAsia"/>
        </w:rPr>
        <w:t xml:space="preserve"> Berlin: Springer.</w:t>
      </w:r>
    </w:p>
    <w:p w:rsidR="00565BDC" w:rsidRPr="00565BDC" w:rsidRDefault="00FE47FE" w:rsidP="00565BDC">
      <w:pPr>
        <w:spacing w:line="480" w:lineRule="auto"/>
      </w:pPr>
      <w:r w:rsidRPr="00FE47FE">
        <w:t>Isbell</w:t>
      </w:r>
      <w:r>
        <w:t>, D.</w:t>
      </w:r>
      <w:r w:rsidRPr="00FE47FE">
        <w:t xml:space="preserve"> </w:t>
      </w:r>
      <w:r w:rsidR="00536D4C">
        <w:t xml:space="preserve">(1999) </w:t>
      </w:r>
      <w:r w:rsidR="00536D4C" w:rsidRPr="00536D4C">
        <w:t xml:space="preserve">Mars Climate Orbiter Failure Board Releases Report, Numerous NASA Actions </w:t>
      </w:r>
      <w:r>
        <w:tab/>
      </w:r>
      <w:r w:rsidR="00536D4C" w:rsidRPr="00536D4C">
        <w:t>Underway In Response</w:t>
      </w:r>
      <w:r w:rsidR="00536D4C">
        <w:t xml:space="preserve">. </w:t>
      </w:r>
      <w:r w:rsidRPr="00FE47FE">
        <w:rPr>
          <w:i/>
        </w:rPr>
        <w:t>Mars Polar Land</w:t>
      </w:r>
      <w:r>
        <w:rPr>
          <w:i/>
        </w:rPr>
        <w:t>er.</w:t>
      </w:r>
      <w:r>
        <w:t xml:space="preserve"> </w:t>
      </w:r>
      <w:r w:rsidRPr="00FE47FE">
        <w:t>Washington DC</w:t>
      </w:r>
      <w:r w:rsidR="00565BDC">
        <w:t xml:space="preserve">: </w:t>
      </w:r>
      <w:r w:rsidR="00565BDC" w:rsidRPr="00565BDC">
        <w:t>Don Savage</w:t>
      </w:r>
    </w:p>
    <w:p w:rsidR="00FE47FE" w:rsidRPr="00FE47FE" w:rsidRDefault="00565BDC" w:rsidP="0035024C">
      <w:pPr>
        <w:spacing w:line="480" w:lineRule="auto"/>
      </w:pPr>
      <w:r>
        <w:t>.</w:t>
      </w:r>
    </w:p>
    <w:p w:rsidR="00565BDC" w:rsidRPr="00384467" w:rsidRDefault="00565BDC">
      <w:pPr>
        <w:spacing w:line="480" w:lineRule="auto"/>
      </w:pPr>
    </w:p>
    <w:sectPr w:rsidR="00565BDC" w:rsidRPr="00384467" w:rsidSect="0035024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4C26" w:rsidRDefault="009E4C26" w:rsidP="0035024C">
      <w:pPr>
        <w:spacing w:after="0"/>
      </w:pPr>
      <w:r>
        <w:separator/>
      </w:r>
    </w:p>
  </w:endnote>
  <w:endnote w:type="continuationSeparator" w:id="0">
    <w:p w:rsidR="009E4C26" w:rsidRDefault="009E4C26" w:rsidP="0035024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34A" w:rsidRDefault="004A334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34A" w:rsidRDefault="004A334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34A" w:rsidRDefault="004A334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4C26" w:rsidRDefault="009E4C26" w:rsidP="0035024C">
      <w:pPr>
        <w:spacing w:after="0"/>
      </w:pPr>
      <w:r>
        <w:separator/>
      </w:r>
    </w:p>
  </w:footnote>
  <w:footnote w:type="continuationSeparator" w:id="0">
    <w:p w:rsidR="009E4C26" w:rsidRDefault="009E4C26" w:rsidP="0035024C">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34A" w:rsidRDefault="004A33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866305"/>
      <w:docPartObj>
        <w:docPartGallery w:val="Page Numbers (Top of Page)"/>
        <w:docPartUnique/>
      </w:docPartObj>
    </w:sdtPr>
    <w:sdtEndPr/>
    <w:sdtContent>
      <w:p w:rsidR="0035024C" w:rsidRDefault="0035024C">
        <w:pPr>
          <w:pStyle w:val="Header"/>
          <w:jc w:val="right"/>
        </w:pPr>
        <w:r w:rsidRPr="0035024C">
          <w:t xml:space="preserve">MARS CLIMATE ORBITER </w:t>
        </w:r>
        <w:r>
          <w:tab/>
        </w:r>
        <w:r>
          <w:tab/>
        </w:r>
        <w:r w:rsidR="009E4C26">
          <w:fldChar w:fldCharType="begin"/>
        </w:r>
        <w:r w:rsidR="009E4C26">
          <w:instrText xml:space="preserve"> PAGE   \* MERGEFORMAT </w:instrText>
        </w:r>
        <w:r w:rsidR="009E4C26">
          <w:fldChar w:fldCharType="separate"/>
        </w:r>
        <w:r w:rsidR="004A334A">
          <w:rPr>
            <w:noProof/>
          </w:rPr>
          <w:t>2</w:t>
        </w:r>
        <w:r w:rsidR="009E4C26">
          <w:rPr>
            <w:noProof/>
          </w:rPr>
          <w:fldChar w:fldCharType="end"/>
        </w:r>
      </w:p>
    </w:sdtContent>
  </w:sdt>
  <w:p w:rsidR="0035024C" w:rsidRDefault="0035024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24C" w:rsidRDefault="0035024C">
    <w:pPr>
      <w:pStyle w:val="Header"/>
      <w:jc w:val="right"/>
    </w:pPr>
    <w:r>
      <w:t xml:space="preserve">Running head: </w:t>
    </w:r>
    <w:r w:rsidRPr="0035024C">
      <w:t xml:space="preserve">MARS CLIMATE ORBITER </w:t>
    </w:r>
    <w:sdt>
      <w:sdtPr>
        <w:id w:val="26866306"/>
        <w:docPartObj>
          <w:docPartGallery w:val="Page Numbers (Top of Page)"/>
          <w:docPartUnique/>
        </w:docPartObj>
      </w:sdtPr>
      <w:sdtEndPr/>
      <w:sdtContent>
        <w:r>
          <w:tab/>
        </w:r>
        <w:r>
          <w:tab/>
        </w:r>
        <w:r w:rsidR="009E4C26">
          <w:fldChar w:fldCharType="begin"/>
        </w:r>
        <w:r w:rsidR="009E4C26">
          <w:instrText xml:space="preserve"> PAGE   \* MERGEFORMAT </w:instrText>
        </w:r>
        <w:r w:rsidR="009E4C26">
          <w:fldChar w:fldCharType="separate"/>
        </w:r>
        <w:r w:rsidR="004A334A">
          <w:rPr>
            <w:noProof/>
          </w:rPr>
          <w:t>1</w:t>
        </w:r>
        <w:r w:rsidR="009E4C26">
          <w:rPr>
            <w:noProof/>
          </w:rPr>
          <w:fldChar w:fldCharType="end"/>
        </w:r>
      </w:sdtContent>
    </w:sdt>
  </w:p>
  <w:p w:rsidR="0035024C" w:rsidRDefault="003502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7E7A"/>
    <w:rsid w:val="00041BB9"/>
    <w:rsid w:val="000657C3"/>
    <w:rsid w:val="00084832"/>
    <w:rsid w:val="001C0FD8"/>
    <w:rsid w:val="002B49E9"/>
    <w:rsid w:val="002D0D82"/>
    <w:rsid w:val="00334339"/>
    <w:rsid w:val="0035024C"/>
    <w:rsid w:val="00384467"/>
    <w:rsid w:val="003C72ED"/>
    <w:rsid w:val="003E13F5"/>
    <w:rsid w:val="0040327F"/>
    <w:rsid w:val="00477E7A"/>
    <w:rsid w:val="004A334A"/>
    <w:rsid w:val="004E07C6"/>
    <w:rsid w:val="00534341"/>
    <w:rsid w:val="00536D4C"/>
    <w:rsid w:val="00565BDC"/>
    <w:rsid w:val="006468E9"/>
    <w:rsid w:val="006708FF"/>
    <w:rsid w:val="00724FF1"/>
    <w:rsid w:val="007B7030"/>
    <w:rsid w:val="007D1EC3"/>
    <w:rsid w:val="007D569E"/>
    <w:rsid w:val="00822D92"/>
    <w:rsid w:val="00841B1D"/>
    <w:rsid w:val="008F3A90"/>
    <w:rsid w:val="00963243"/>
    <w:rsid w:val="009C193E"/>
    <w:rsid w:val="009E4C26"/>
    <w:rsid w:val="009E6229"/>
    <w:rsid w:val="00A53CDE"/>
    <w:rsid w:val="00BA11D6"/>
    <w:rsid w:val="00C67A55"/>
    <w:rsid w:val="00D172C1"/>
    <w:rsid w:val="00E0705F"/>
    <w:rsid w:val="00E95162"/>
    <w:rsid w:val="00EB3706"/>
    <w:rsid w:val="00F02AF6"/>
    <w:rsid w:val="00F61AC6"/>
    <w:rsid w:val="00F62D2C"/>
    <w:rsid w:val="00FE47FE"/>
    <w:rsid w:val="00FF7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D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708FF"/>
    <w:rPr>
      <w:color w:val="0000FF" w:themeColor="hyperlink"/>
      <w:u w:val="single"/>
    </w:rPr>
  </w:style>
  <w:style w:type="paragraph" w:styleId="HTMLPreformatted">
    <w:name w:val="HTML Preformatted"/>
    <w:basedOn w:val="Normal"/>
    <w:link w:val="HTMLPreformattedChar"/>
    <w:uiPriority w:val="99"/>
    <w:semiHidden/>
    <w:unhideWhenUsed/>
    <w:rsid w:val="00FE47FE"/>
    <w:pPr>
      <w:spacing w:after="0"/>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E47FE"/>
    <w:rPr>
      <w:rFonts w:ascii="Consolas" w:hAnsi="Consolas"/>
      <w:sz w:val="20"/>
      <w:szCs w:val="20"/>
    </w:rPr>
  </w:style>
  <w:style w:type="paragraph" w:styleId="Header">
    <w:name w:val="header"/>
    <w:basedOn w:val="Normal"/>
    <w:link w:val="HeaderChar"/>
    <w:uiPriority w:val="99"/>
    <w:unhideWhenUsed/>
    <w:rsid w:val="0035024C"/>
    <w:pPr>
      <w:tabs>
        <w:tab w:val="center" w:pos="4680"/>
        <w:tab w:val="right" w:pos="9360"/>
      </w:tabs>
      <w:spacing w:after="0"/>
    </w:pPr>
  </w:style>
  <w:style w:type="character" w:customStyle="1" w:styleId="HeaderChar">
    <w:name w:val="Header Char"/>
    <w:basedOn w:val="DefaultParagraphFont"/>
    <w:link w:val="Header"/>
    <w:uiPriority w:val="99"/>
    <w:rsid w:val="0035024C"/>
  </w:style>
  <w:style w:type="paragraph" w:styleId="Footer">
    <w:name w:val="footer"/>
    <w:basedOn w:val="Normal"/>
    <w:link w:val="FooterChar"/>
    <w:uiPriority w:val="99"/>
    <w:unhideWhenUsed/>
    <w:rsid w:val="0035024C"/>
    <w:pPr>
      <w:tabs>
        <w:tab w:val="center" w:pos="4680"/>
        <w:tab w:val="right" w:pos="9360"/>
      </w:tabs>
      <w:spacing w:after="0"/>
    </w:pPr>
  </w:style>
  <w:style w:type="character" w:customStyle="1" w:styleId="FooterChar">
    <w:name w:val="Footer Char"/>
    <w:basedOn w:val="DefaultParagraphFont"/>
    <w:link w:val="Footer"/>
    <w:uiPriority w:val="99"/>
    <w:rsid w:val="003502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D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708FF"/>
    <w:rPr>
      <w:color w:val="0000FF" w:themeColor="hyperlink"/>
      <w:u w:val="single"/>
    </w:rPr>
  </w:style>
  <w:style w:type="paragraph" w:styleId="HTMLPreformatted">
    <w:name w:val="HTML Preformatted"/>
    <w:basedOn w:val="Normal"/>
    <w:link w:val="HTMLPreformattedChar"/>
    <w:uiPriority w:val="99"/>
    <w:semiHidden/>
    <w:unhideWhenUsed/>
    <w:rsid w:val="00FE47FE"/>
    <w:pPr>
      <w:spacing w:after="0"/>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E47FE"/>
    <w:rPr>
      <w:rFonts w:ascii="Consolas" w:hAnsi="Consolas"/>
      <w:sz w:val="20"/>
      <w:szCs w:val="20"/>
    </w:rPr>
  </w:style>
  <w:style w:type="paragraph" w:styleId="Header">
    <w:name w:val="header"/>
    <w:basedOn w:val="Normal"/>
    <w:link w:val="HeaderChar"/>
    <w:uiPriority w:val="99"/>
    <w:unhideWhenUsed/>
    <w:rsid w:val="0035024C"/>
    <w:pPr>
      <w:tabs>
        <w:tab w:val="center" w:pos="4680"/>
        <w:tab w:val="right" w:pos="9360"/>
      </w:tabs>
      <w:spacing w:after="0"/>
    </w:pPr>
  </w:style>
  <w:style w:type="character" w:customStyle="1" w:styleId="HeaderChar">
    <w:name w:val="Header Char"/>
    <w:basedOn w:val="DefaultParagraphFont"/>
    <w:link w:val="Header"/>
    <w:uiPriority w:val="99"/>
    <w:rsid w:val="0035024C"/>
  </w:style>
  <w:style w:type="paragraph" w:styleId="Footer">
    <w:name w:val="footer"/>
    <w:basedOn w:val="Normal"/>
    <w:link w:val="FooterChar"/>
    <w:uiPriority w:val="99"/>
    <w:unhideWhenUsed/>
    <w:rsid w:val="0035024C"/>
    <w:pPr>
      <w:tabs>
        <w:tab w:val="center" w:pos="4680"/>
        <w:tab w:val="right" w:pos="9360"/>
      </w:tabs>
      <w:spacing w:after="0"/>
    </w:pPr>
  </w:style>
  <w:style w:type="character" w:customStyle="1" w:styleId="FooterChar">
    <w:name w:val="Footer Char"/>
    <w:basedOn w:val="DefaultParagraphFont"/>
    <w:link w:val="Footer"/>
    <w:uiPriority w:val="99"/>
    <w:rsid w:val="003502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75959">
      <w:bodyDiv w:val="1"/>
      <w:marLeft w:val="0"/>
      <w:marRight w:val="0"/>
      <w:marTop w:val="0"/>
      <w:marBottom w:val="0"/>
      <w:divBdr>
        <w:top w:val="none" w:sz="0" w:space="0" w:color="auto"/>
        <w:left w:val="none" w:sz="0" w:space="0" w:color="auto"/>
        <w:bottom w:val="none" w:sz="0" w:space="0" w:color="auto"/>
        <w:right w:val="none" w:sz="0" w:space="0" w:color="auto"/>
      </w:divBdr>
    </w:div>
    <w:div w:id="292830194">
      <w:bodyDiv w:val="1"/>
      <w:marLeft w:val="0"/>
      <w:marRight w:val="0"/>
      <w:marTop w:val="0"/>
      <w:marBottom w:val="0"/>
      <w:divBdr>
        <w:top w:val="none" w:sz="0" w:space="0" w:color="auto"/>
        <w:left w:val="none" w:sz="0" w:space="0" w:color="auto"/>
        <w:bottom w:val="none" w:sz="0" w:space="0" w:color="auto"/>
        <w:right w:val="none" w:sz="0" w:space="0" w:color="auto"/>
      </w:divBdr>
    </w:div>
    <w:div w:id="317225995">
      <w:bodyDiv w:val="1"/>
      <w:marLeft w:val="0"/>
      <w:marRight w:val="0"/>
      <w:marTop w:val="0"/>
      <w:marBottom w:val="0"/>
      <w:divBdr>
        <w:top w:val="none" w:sz="0" w:space="0" w:color="auto"/>
        <w:left w:val="none" w:sz="0" w:space="0" w:color="auto"/>
        <w:bottom w:val="none" w:sz="0" w:space="0" w:color="auto"/>
        <w:right w:val="none" w:sz="0" w:space="0" w:color="auto"/>
      </w:divBdr>
    </w:div>
    <w:div w:id="434177050">
      <w:bodyDiv w:val="1"/>
      <w:marLeft w:val="0"/>
      <w:marRight w:val="0"/>
      <w:marTop w:val="0"/>
      <w:marBottom w:val="0"/>
      <w:divBdr>
        <w:top w:val="none" w:sz="0" w:space="0" w:color="auto"/>
        <w:left w:val="none" w:sz="0" w:space="0" w:color="auto"/>
        <w:bottom w:val="none" w:sz="0" w:space="0" w:color="auto"/>
        <w:right w:val="none" w:sz="0" w:space="0" w:color="auto"/>
      </w:divBdr>
    </w:div>
    <w:div w:id="804081510">
      <w:bodyDiv w:val="1"/>
      <w:marLeft w:val="0"/>
      <w:marRight w:val="0"/>
      <w:marTop w:val="0"/>
      <w:marBottom w:val="0"/>
      <w:divBdr>
        <w:top w:val="none" w:sz="0" w:space="0" w:color="auto"/>
        <w:left w:val="none" w:sz="0" w:space="0" w:color="auto"/>
        <w:bottom w:val="none" w:sz="0" w:space="0" w:color="auto"/>
        <w:right w:val="none" w:sz="0" w:space="0" w:color="auto"/>
      </w:divBdr>
    </w:div>
    <w:div w:id="835417521">
      <w:bodyDiv w:val="1"/>
      <w:marLeft w:val="0"/>
      <w:marRight w:val="0"/>
      <w:marTop w:val="0"/>
      <w:marBottom w:val="0"/>
      <w:divBdr>
        <w:top w:val="none" w:sz="0" w:space="0" w:color="auto"/>
        <w:left w:val="none" w:sz="0" w:space="0" w:color="auto"/>
        <w:bottom w:val="none" w:sz="0" w:space="0" w:color="auto"/>
        <w:right w:val="none" w:sz="0" w:space="0" w:color="auto"/>
      </w:divBdr>
    </w:div>
    <w:div w:id="1283147698">
      <w:bodyDiv w:val="1"/>
      <w:marLeft w:val="0"/>
      <w:marRight w:val="0"/>
      <w:marTop w:val="0"/>
      <w:marBottom w:val="0"/>
      <w:divBdr>
        <w:top w:val="none" w:sz="0" w:space="0" w:color="auto"/>
        <w:left w:val="none" w:sz="0" w:space="0" w:color="auto"/>
        <w:bottom w:val="none" w:sz="0" w:space="0" w:color="auto"/>
        <w:right w:val="none" w:sz="0" w:space="0" w:color="auto"/>
      </w:divBdr>
    </w:div>
    <w:div w:id="2033677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612</Words>
  <Characters>3490</Characters>
  <Application>Microsoft Office Word</Application>
  <DocSecurity>0</DocSecurity>
  <Lines>29</Lines>
  <Paragraphs>8</Paragraphs>
  <ScaleCrop>false</ScaleCrop>
  <LinksUpToDate>false</LinksUpToDate>
  <CharactersWithSpaces>4094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2018-07-30T21:26:00Z</dcterms:created>
  <dcterms:modified xsi:type="dcterms:W3CDTF">2018-07-30T21:26:00Z</dcterms:modified>
</cp:coreProperties>
</file>